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BE3" w:rsidRDefault="005C7BE3" w:rsidP="005C7BE3">
      <w:pPr>
        <w:pStyle w:val="1"/>
        <w:jc w:val="center"/>
        <w:rPr>
          <w:rFonts w:ascii="Arial" w:hAnsi="Arial" w:cs="Arial"/>
          <w:sz w:val="32"/>
          <w:szCs w:val="32"/>
        </w:rPr>
      </w:pPr>
      <w:bookmarkStart w:id="0" w:name="_Toc477282261"/>
      <w:r>
        <w:rPr>
          <w:rFonts w:ascii="Arial" w:hAnsi="Arial" w:cs="Arial"/>
          <w:sz w:val="32"/>
          <w:szCs w:val="32"/>
        </w:rPr>
        <w:t>第一章</w:t>
      </w:r>
      <w:r>
        <w:rPr>
          <w:rFonts w:ascii="Arial" w:hAnsi="Arial" w:cs="Arial"/>
          <w:sz w:val="32"/>
          <w:szCs w:val="32"/>
        </w:rPr>
        <w:t xml:space="preserve">  </w:t>
      </w:r>
      <w:r>
        <w:rPr>
          <w:rFonts w:ascii="Arial" w:hAnsi="Arial" w:cs="Arial" w:hint="eastAsia"/>
          <w:sz w:val="32"/>
          <w:szCs w:val="32"/>
        </w:rPr>
        <w:t>招标公告</w:t>
      </w:r>
      <w:bookmarkEnd w:id="0"/>
    </w:p>
    <w:p w:rsidR="005C7BE3" w:rsidRDefault="005C7BE3" w:rsidP="005C7BE3">
      <w:pPr>
        <w:rPr>
          <w:rFonts w:ascii="宋体" w:hAnsi="宋体" w:cs="Arial"/>
          <w:szCs w:val="21"/>
        </w:rPr>
      </w:pPr>
      <w:r>
        <w:rPr>
          <w:rFonts w:ascii="宋体" w:hAnsi="宋体" w:cs="Arial" w:hint="eastAsia"/>
          <w:szCs w:val="21"/>
        </w:rPr>
        <w:t xml:space="preserve">    依据河南省公路工程局集团有限公司的大宗材料管理实施细则及相关规定，河南省公路工程局集团有限公司商登高速郑州境段TJ-2项目经理部现对南水北调特大桥用不锈钢排水槽</w:t>
      </w:r>
      <w:r>
        <w:rPr>
          <w:rFonts w:ascii="宋体" w:hAnsi="宋体" w:cs="Arial" w:hint="eastAsia"/>
          <w:b/>
          <w:bCs/>
          <w:szCs w:val="21"/>
        </w:rPr>
        <w:t>公开招标</w:t>
      </w:r>
      <w:r>
        <w:rPr>
          <w:rFonts w:ascii="宋体" w:hAnsi="宋体" w:cs="Arial"/>
          <w:b/>
          <w:bCs/>
          <w:szCs w:val="21"/>
        </w:rPr>
        <w:t>采购</w:t>
      </w:r>
      <w:r>
        <w:rPr>
          <w:rFonts w:ascii="宋体" w:hAnsi="宋体" w:cs="Arial"/>
          <w:szCs w:val="21"/>
        </w:rPr>
        <w:t>，</w:t>
      </w:r>
      <w:r>
        <w:rPr>
          <w:rFonts w:ascii="宋体" w:hAnsi="宋体" w:cs="Arial" w:hint="eastAsia"/>
          <w:szCs w:val="21"/>
        </w:rPr>
        <w:t>本次招标采购公告刊登在“</w:t>
      </w:r>
      <w:r>
        <w:rPr>
          <w:rFonts w:ascii="宋体" w:hAnsi="宋体" w:cs="Arial" w:hint="eastAsia"/>
          <w:b/>
          <w:bCs/>
          <w:szCs w:val="21"/>
        </w:rPr>
        <w:t>河南省公路工程局集团有限公司网站”，</w:t>
      </w:r>
      <w:r>
        <w:rPr>
          <w:rFonts w:ascii="宋体" w:hAnsi="宋体" w:cs="Arial"/>
          <w:szCs w:val="21"/>
        </w:rPr>
        <w:t>请符合本次</w:t>
      </w:r>
      <w:r>
        <w:rPr>
          <w:rFonts w:ascii="宋体" w:hAnsi="宋体" w:cs="Arial" w:hint="eastAsia"/>
          <w:szCs w:val="21"/>
        </w:rPr>
        <w:t>招标</w:t>
      </w:r>
      <w:r>
        <w:rPr>
          <w:rFonts w:ascii="宋体" w:hAnsi="宋体" w:cs="Arial"/>
          <w:szCs w:val="21"/>
        </w:rPr>
        <w:t>采购要求的</w:t>
      </w:r>
      <w:r>
        <w:rPr>
          <w:rFonts w:ascii="宋体" w:hAnsi="宋体" w:cs="Arial" w:hint="eastAsia"/>
          <w:szCs w:val="21"/>
        </w:rPr>
        <w:t>生产加工企业</w:t>
      </w:r>
      <w:r>
        <w:rPr>
          <w:rFonts w:ascii="宋体" w:hAnsi="宋体" w:cs="Arial"/>
          <w:szCs w:val="21"/>
        </w:rPr>
        <w:t>参加</w:t>
      </w:r>
      <w:r>
        <w:rPr>
          <w:rFonts w:ascii="宋体" w:hAnsi="宋体" w:cs="Arial" w:hint="eastAsia"/>
          <w:szCs w:val="21"/>
        </w:rPr>
        <w:t>投标</w:t>
      </w:r>
      <w:r>
        <w:rPr>
          <w:rFonts w:ascii="宋体" w:hAnsi="宋体" w:cs="Arial"/>
          <w:szCs w:val="21"/>
        </w:rPr>
        <w:t>。</w:t>
      </w:r>
    </w:p>
    <w:p w:rsidR="005C7BE3" w:rsidRDefault="005C7BE3" w:rsidP="005C7BE3">
      <w:pPr>
        <w:outlineLvl w:val="1"/>
        <w:rPr>
          <w:rFonts w:ascii="Arial" w:hAnsi="Arial" w:cs="Arial" w:hint="eastAsia"/>
          <w:b/>
          <w:bCs/>
          <w:kern w:val="44"/>
          <w:szCs w:val="21"/>
        </w:rPr>
      </w:pPr>
      <w:bookmarkStart w:id="1" w:name="_Toc477282262"/>
      <w:r>
        <w:rPr>
          <w:rFonts w:ascii="宋体" w:hAnsi="宋体" w:cs="仿宋_GB2312" w:hint="eastAsia"/>
          <w:b/>
          <w:szCs w:val="21"/>
        </w:rPr>
        <w:t>1、项目名称及</w:t>
      </w:r>
      <w:r>
        <w:rPr>
          <w:rFonts w:ascii="宋体" w:hAnsi="宋体" w:cs="仿宋_GB2312"/>
          <w:b/>
          <w:szCs w:val="21"/>
        </w:rPr>
        <w:t>采购编号</w:t>
      </w:r>
      <w:r>
        <w:rPr>
          <w:rFonts w:ascii="宋体" w:hAnsi="宋体" w:cs="仿宋_GB2312" w:hint="eastAsia"/>
          <w:b/>
          <w:szCs w:val="21"/>
        </w:rPr>
        <w:t>：</w:t>
      </w:r>
      <w:bookmarkEnd w:id="1"/>
    </w:p>
    <w:p w:rsidR="005C7BE3" w:rsidRDefault="005C7BE3" w:rsidP="005C7BE3">
      <w:pPr>
        <w:outlineLvl w:val="1"/>
        <w:rPr>
          <w:rFonts w:ascii="宋体" w:hAnsi="宋体" w:cs="Arial" w:hint="eastAsia"/>
          <w:szCs w:val="21"/>
        </w:rPr>
      </w:pPr>
      <w:bookmarkStart w:id="2" w:name="_Toc477282263"/>
      <w:r>
        <w:rPr>
          <w:rFonts w:ascii="宋体" w:hAnsi="宋体" w:hint="eastAsia"/>
          <w:szCs w:val="21"/>
        </w:rPr>
        <w:t xml:space="preserve"> 河南省公路工程局集团有限公司商登高速郑州境段TJ-2项目经理部南水北调特大桥用不锈钢排水槽采购招标</w:t>
      </w:r>
    </w:p>
    <w:p w:rsidR="005C7BE3" w:rsidRDefault="005C7BE3" w:rsidP="005C7BE3">
      <w:pPr>
        <w:outlineLvl w:val="1"/>
        <w:rPr>
          <w:rFonts w:ascii="宋体" w:hAnsi="宋体" w:cs="Arial"/>
          <w:szCs w:val="21"/>
        </w:rPr>
      </w:pPr>
      <w:r>
        <w:rPr>
          <w:rFonts w:ascii="宋体" w:hAnsi="宋体" w:cs="Arial" w:hint="eastAsia"/>
          <w:szCs w:val="21"/>
        </w:rPr>
        <w:t>采购编号：GTEGS-DZCL-2017-</w:t>
      </w:r>
      <w:r>
        <w:rPr>
          <w:rFonts w:ascii="宋体" w:hAnsi="宋体" w:cs="Arial"/>
          <w:szCs w:val="21"/>
        </w:rPr>
        <w:t>0</w:t>
      </w:r>
      <w:r>
        <w:rPr>
          <w:rFonts w:ascii="宋体" w:hAnsi="宋体" w:cs="Arial" w:hint="eastAsia"/>
          <w:szCs w:val="21"/>
        </w:rPr>
        <w:t>3-002</w:t>
      </w:r>
      <w:bookmarkEnd w:id="2"/>
    </w:p>
    <w:p w:rsidR="005C7BE3" w:rsidRDefault="005C7BE3" w:rsidP="005C7BE3">
      <w:pPr>
        <w:outlineLvl w:val="1"/>
        <w:rPr>
          <w:rFonts w:ascii="宋体" w:hAnsi="宋体" w:cs="仿宋_GB2312" w:hint="eastAsia"/>
          <w:b/>
          <w:szCs w:val="21"/>
        </w:rPr>
      </w:pPr>
      <w:bookmarkStart w:id="3" w:name="_Toc477282264"/>
      <w:r>
        <w:rPr>
          <w:rFonts w:ascii="宋体" w:hAnsi="宋体" w:cs="仿宋_GB2312" w:hint="eastAsia"/>
          <w:b/>
          <w:szCs w:val="21"/>
        </w:rPr>
        <w:t>2、招标内容：</w:t>
      </w:r>
      <w:bookmarkEnd w:id="3"/>
    </w:p>
    <w:p w:rsidR="005C7BE3" w:rsidRDefault="005C7BE3" w:rsidP="005C7BE3">
      <w:pPr>
        <w:outlineLvl w:val="1"/>
        <w:rPr>
          <w:rFonts w:ascii="宋体" w:hAnsi="宋体" w:cs="Arial" w:hint="eastAsia"/>
          <w:szCs w:val="21"/>
        </w:rPr>
      </w:pPr>
      <w:bookmarkStart w:id="4" w:name="_Toc477282265"/>
      <w:r>
        <w:rPr>
          <w:rFonts w:ascii="宋体" w:hAnsi="宋体" w:cs="Arial" w:hint="eastAsia"/>
          <w:szCs w:val="21"/>
        </w:rPr>
        <w:t>商登高速郑州境段南水北调特大桥主桥按照施工生产计划安排，需要采购排水槽等材料，具体采购材料的数量如下：</w:t>
      </w:r>
      <w:bookmarkEnd w:id="4"/>
    </w:p>
    <w:p w:rsidR="005C7BE3" w:rsidRDefault="005C7BE3" w:rsidP="005C7BE3">
      <w:pPr>
        <w:jc w:val="center"/>
        <w:outlineLvl w:val="1"/>
        <w:rPr>
          <w:rFonts w:ascii="宋体" w:hAnsi="宋体" w:cs="Arial" w:hint="eastAsia"/>
          <w:b/>
          <w:szCs w:val="21"/>
        </w:rPr>
      </w:pPr>
      <w:bookmarkStart w:id="5" w:name="_Toc477282266"/>
      <w:r>
        <w:rPr>
          <w:rFonts w:ascii="宋体" w:hAnsi="宋体" w:cs="Arial" w:hint="eastAsia"/>
          <w:b/>
          <w:szCs w:val="21"/>
        </w:rPr>
        <w:t>南水北调特大桥主桥排水槽数量统计表</w:t>
      </w:r>
      <w:bookmarkEnd w:id="5"/>
    </w:p>
    <w:tbl>
      <w:tblPr>
        <w:tblW w:w="0" w:type="auto"/>
        <w:jc w:val="center"/>
        <w:tblLayout w:type="fixed"/>
        <w:tblCellMar>
          <w:top w:w="15" w:type="dxa"/>
          <w:left w:w="15" w:type="dxa"/>
          <w:bottom w:w="15" w:type="dxa"/>
          <w:right w:w="15" w:type="dxa"/>
        </w:tblCellMar>
        <w:tblLook w:val="0000" w:firstRow="0" w:lastRow="0" w:firstColumn="0" w:lastColumn="0" w:noHBand="0" w:noVBand="0"/>
      </w:tblPr>
      <w:tblGrid>
        <w:gridCol w:w="632"/>
        <w:gridCol w:w="992"/>
        <w:gridCol w:w="1134"/>
        <w:gridCol w:w="1134"/>
        <w:gridCol w:w="1560"/>
        <w:gridCol w:w="2151"/>
      </w:tblGrid>
      <w:tr w:rsidR="005C7BE3" w:rsidTr="0073657F">
        <w:trPr>
          <w:trHeight w:val="687"/>
          <w:jc w:val="center"/>
        </w:trPr>
        <w:tc>
          <w:tcPr>
            <w:tcW w:w="632" w:type="dxa"/>
            <w:tcBorders>
              <w:top w:val="single" w:sz="4" w:space="0" w:color="auto"/>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b/>
                <w:bCs/>
                <w:szCs w:val="21"/>
              </w:rPr>
            </w:pPr>
            <w:bookmarkStart w:id="6" w:name="_Toc477282267"/>
            <w:r>
              <w:rPr>
                <w:rFonts w:ascii="宋体" w:hAnsi="宋体" w:cs="Arial" w:hint="eastAsia"/>
                <w:b/>
                <w:bCs/>
                <w:szCs w:val="21"/>
              </w:rPr>
              <w:t>序号</w:t>
            </w:r>
            <w:bookmarkEnd w:id="6"/>
          </w:p>
        </w:tc>
        <w:tc>
          <w:tcPr>
            <w:tcW w:w="992" w:type="dxa"/>
            <w:tcBorders>
              <w:top w:val="single" w:sz="4" w:space="0" w:color="auto"/>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b/>
                <w:bCs/>
                <w:szCs w:val="21"/>
              </w:rPr>
            </w:pPr>
            <w:bookmarkStart w:id="7" w:name="_Toc477282268"/>
            <w:r>
              <w:rPr>
                <w:rFonts w:ascii="宋体" w:hAnsi="宋体" w:cs="Arial" w:hint="eastAsia"/>
                <w:b/>
                <w:bCs/>
                <w:szCs w:val="21"/>
              </w:rPr>
              <w:t>名称</w:t>
            </w:r>
            <w:bookmarkEnd w:id="7"/>
          </w:p>
        </w:tc>
        <w:tc>
          <w:tcPr>
            <w:tcW w:w="1134" w:type="dxa"/>
            <w:tcBorders>
              <w:top w:val="single" w:sz="4" w:space="0" w:color="auto"/>
              <w:left w:val="single" w:sz="4" w:space="0" w:color="000000"/>
              <w:bottom w:val="single" w:sz="4" w:space="0" w:color="000000"/>
              <w:right w:val="single" w:sz="4" w:space="0" w:color="auto"/>
            </w:tcBorders>
            <w:vAlign w:val="center"/>
          </w:tcPr>
          <w:p w:rsidR="005C7BE3" w:rsidRDefault="005C7BE3" w:rsidP="0073657F">
            <w:pPr>
              <w:outlineLvl w:val="1"/>
              <w:rPr>
                <w:rFonts w:ascii="宋体" w:hAnsi="宋体" w:cs="Arial" w:hint="eastAsia"/>
                <w:b/>
                <w:bCs/>
                <w:szCs w:val="21"/>
              </w:rPr>
            </w:pPr>
            <w:bookmarkStart w:id="8" w:name="_Toc477282269"/>
            <w:r>
              <w:rPr>
                <w:rFonts w:ascii="宋体" w:hAnsi="宋体" w:cs="Arial" w:hint="eastAsia"/>
                <w:b/>
                <w:bCs/>
                <w:szCs w:val="21"/>
              </w:rPr>
              <w:t>长度（m）</w:t>
            </w:r>
            <w:bookmarkEnd w:id="8"/>
          </w:p>
        </w:tc>
        <w:tc>
          <w:tcPr>
            <w:tcW w:w="1134" w:type="dxa"/>
            <w:tcBorders>
              <w:top w:val="single" w:sz="4" w:space="0" w:color="auto"/>
              <w:left w:val="single" w:sz="4" w:space="0" w:color="auto"/>
              <w:bottom w:val="single" w:sz="4" w:space="0" w:color="000000"/>
              <w:right w:val="single" w:sz="4" w:space="0" w:color="000000"/>
            </w:tcBorders>
            <w:vAlign w:val="center"/>
          </w:tcPr>
          <w:p w:rsidR="005C7BE3" w:rsidRDefault="005C7BE3" w:rsidP="0073657F">
            <w:pPr>
              <w:outlineLvl w:val="1"/>
              <w:rPr>
                <w:rFonts w:ascii="宋体" w:hAnsi="宋体" w:cs="Arial" w:hint="eastAsia"/>
                <w:b/>
                <w:bCs/>
                <w:szCs w:val="21"/>
              </w:rPr>
            </w:pPr>
            <w:bookmarkStart w:id="9" w:name="_Toc477282270"/>
            <w:r>
              <w:rPr>
                <w:rFonts w:ascii="宋体" w:hAnsi="宋体" w:cs="Arial" w:hint="eastAsia"/>
                <w:b/>
                <w:bCs/>
                <w:szCs w:val="21"/>
              </w:rPr>
              <w:t>厚度（mm）</w:t>
            </w:r>
            <w:bookmarkEnd w:id="9"/>
          </w:p>
        </w:tc>
        <w:tc>
          <w:tcPr>
            <w:tcW w:w="1560" w:type="dxa"/>
            <w:tcBorders>
              <w:top w:val="single" w:sz="4" w:space="0" w:color="000000"/>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b/>
                <w:bCs/>
                <w:szCs w:val="21"/>
              </w:rPr>
            </w:pPr>
            <w:bookmarkStart w:id="10" w:name="_Toc477282271"/>
            <w:r>
              <w:rPr>
                <w:rFonts w:ascii="宋体" w:hAnsi="宋体" w:cs="Arial" w:hint="eastAsia"/>
                <w:b/>
                <w:bCs/>
                <w:szCs w:val="21"/>
              </w:rPr>
              <w:t>材质</w:t>
            </w:r>
            <w:bookmarkEnd w:id="10"/>
          </w:p>
        </w:tc>
        <w:tc>
          <w:tcPr>
            <w:tcW w:w="2151" w:type="dxa"/>
            <w:tcBorders>
              <w:top w:val="single" w:sz="4" w:space="0" w:color="000000"/>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b/>
                <w:bCs/>
                <w:szCs w:val="21"/>
              </w:rPr>
            </w:pPr>
            <w:bookmarkStart w:id="11" w:name="_Toc477282272"/>
            <w:r>
              <w:rPr>
                <w:rFonts w:ascii="宋体" w:hAnsi="宋体" w:cs="Arial" w:hint="eastAsia"/>
                <w:b/>
                <w:bCs/>
                <w:szCs w:val="21"/>
              </w:rPr>
              <w:t>备注</w:t>
            </w:r>
            <w:bookmarkEnd w:id="11"/>
          </w:p>
        </w:tc>
      </w:tr>
      <w:tr w:rsidR="005C7BE3" w:rsidTr="0073657F">
        <w:trPr>
          <w:trHeight w:val="777"/>
          <w:jc w:val="center"/>
        </w:trPr>
        <w:tc>
          <w:tcPr>
            <w:tcW w:w="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5C7BE3" w:rsidRDefault="005C7BE3" w:rsidP="0073657F">
            <w:pPr>
              <w:outlineLvl w:val="1"/>
              <w:rPr>
                <w:rFonts w:ascii="宋体" w:hAnsi="宋体" w:cs="Arial" w:hint="eastAsia"/>
                <w:szCs w:val="21"/>
              </w:rPr>
            </w:pPr>
            <w:bookmarkStart w:id="12" w:name="_Toc477282273"/>
            <w:r>
              <w:rPr>
                <w:rFonts w:ascii="宋体" w:hAnsi="宋体" w:cs="Arial" w:hint="eastAsia"/>
                <w:szCs w:val="21"/>
              </w:rPr>
              <w:t>1</w:t>
            </w:r>
            <w:bookmarkEnd w:id="12"/>
          </w:p>
        </w:tc>
        <w:tc>
          <w:tcPr>
            <w:tcW w:w="9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C7BE3" w:rsidRDefault="005C7BE3" w:rsidP="0073657F">
            <w:pPr>
              <w:outlineLvl w:val="1"/>
              <w:rPr>
                <w:rFonts w:ascii="宋体" w:hAnsi="宋体" w:cs="Arial" w:hint="eastAsia"/>
                <w:szCs w:val="21"/>
              </w:rPr>
            </w:pPr>
            <w:bookmarkStart w:id="13" w:name="_Toc477282274"/>
            <w:r>
              <w:rPr>
                <w:rFonts w:ascii="宋体" w:hAnsi="宋体" w:cs="Arial" w:hint="eastAsia"/>
                <w:szCs w:val="21"/>
              </w:rPr>
              <w:t>排水槽</w:t>
            </w:r>
            <w:bookmarkEnd w:id="13"/>
          </w:p>
        </w:tc>
        <w:tc>
          <w:tcPr>
            <w:tcW w:w="1134" w:type="dxa"/>
            <w:tcBorders>
              <w:top w:val="single" w:sz="4" w:space="0" w:color="000000"/>
              <w:left w:val="single" w:sz="4" w:space="0" w:color="000000"/>
              <w:bottom w:val="single" w:sz="4" w:space="0" w:color="000000"/>
              <w:right w:val="single" w:sz="4" w:space="0" w:color="auto"/>
            </w:tcBorders>
            <w:shd w:val="clear" w:color="auto" w:fill="FFFFFF"/>
            <w:vAlign w:val="center"/>
          </w:tcPr>
          <w:p w:rsidR="005C7BE3" w:rsidRDefault="005C7BE3" w:rsidP="0073657F">
            <w:pPr>
              <w:outlineLvl w:val="1"/>
              <w:rPr>
                <w:rFonts w:ascii="宋体" w:hAnsi="宋体" w:cs="Arial" w:hint="eastAsia"/>
                <w:szCs w:val="21"/>
              </w:rPr>
            </w:pPr>
            <w:bookmarkStart w:id="14" w:name="_Toc477282275"/>
            <w:r>
              <w:rPr>
                <w:rFonts w:ascii="宋体" w:hAnsi="宋体" w:cs="Arial" w:hint="eastAsia"/>
                <w:szCs w:val="21"/>
              </w:rPr>
              <w:t>1098.4</w:t>
            </w:r>
            <w:bookmarkEnd w:id="14"/>
          </w:p>
        </w:tc>
        <w:tc>
          <w:tcPr>
            <w:tcW w:w="1134" w:type="dxa"/>
            <w:tcBorders>
              <w:top w:val="single" w:sz="4" w:space="0" w:color="000000"/>
              <w:left w:val="single" w:sz="4" w:space="0" w:color="auto"/>
              <w:bottom w:val="single" w:sz="4" w:space="0" w:color="000000"/>
              <w:right w:val="single" w:sz="4" w:space="0" w:color="000000"/>
            </w:tcBorders>
            <w:shd w:val="clear" w:color="auto" w:fill="FFFFFF"/>
            <w:vAlign w:val="center"/>
          </w:tcPr>
          <w:p w:rsidR="005C7BE3" w:rsidRDefault="005C7BE3" w:rsidP="0073657F">
            <w:pPr>
              <w:outlineLvl w:val="1"/>
              <w:rPr>
                <w:rFonts w:ascii="宋体" w:hAnsi="宋体" w:cs="Arial" w:hint="eastAsia"/>
                <w:szCs w:val="21"/>
              </w:rPr>
            </w:pPr>
            <w:bookmarkStart w:id="15" w:name="_Toc477282276"/>
            <w:r>
              <w:rPr>
                <w:rFonts w:ascii="宋体" w:hAnsi="宋体" w:cs="Arial" w:hint="eastAsia"/>
                <w:szCs w:val="21"/>
              </w:rPr>
              <w:t>6</w:t>
            </w:r>
            <w:bookmarkEnd w:id="15"/>
          </w:p>
        </w:tc>
        <w:tc>
          <w:tcPr>
            <w:tcW w:w="1560" w:type="dxa"/>
            <w:tcBorders>
              <w:top w:val="single" w:sz="4" w:space="0" w:color="000000"/>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szCs w:val="21"/>
              </w:rPr>
            </w:pPr>
            <w:bookmarkStart w:id="16" w:name="_Toc477282277"/>
            <w:r>
              <w:rPr>
                <w:rFonts w:ascii="宋体" w:hAnsi="宋体" w:cs="Arial" w:hint="eastAsia"/>
                <w:szCs w:val="21"/>
              </w:rPr>
              <w:t>奥式体型不锈钢</w:t>
            </w:r>
            <w:bookmarkEnd w:id="16"/>
          </w:p>
        </w:tc>
        <w:tc>
          <w:tcPr>
            <w:tcW w:w="2151" w:type="dxa"/>
            <w:tcBorders>
              <w:top w:val="single" w:sz="4" w:space="0" w:color="000000"/>
              <w:left w:val="single" w:sz="4" w:space="0" w:color="000000"/>
              <w:bottom w:val="single" w:sz="4" w:space="0" w:color="000000"/>
              <w:right w:val="single" w:sz="4" w:space="0" w:color="000000"/>
            </w:tcBorders>
            <w:vAlign w:val="center"/>
          </w:tcPr>
          <w:p w:rsidR="005C7BE3" w:rsidRDefault="005C7BE3" w:rsidP="0073657F">
            <w:pPr>
              <w:outlineLvl w:val="1"/>
              <w:rPr>
                <w:rFonts w:ascii="宋体" w:hAnsi="宋体" w:cs="Arial" w:hint="eastAsia"/>
                <w:szCs w:val="21"/>
              </w:rPr>
            </w:pPr>
            <w:bookmarkStart w:id="17" w:name="_Toc477282278"/>
            <w:r>
              <w:rPr>
                <w:rFonts w:ascii="宋体" w:hAnsi="宋体" w:cs="Arial" w:hint="eastAsia"/>
                <w:szCs w:val="21"/>
              </w:rPr>
              <w:t>详细尺寸见图纸</w:t>
            </w:r>
            <w:bookmarkEnd w:id="17"/>
          </w:p>
        </w:tc>
      </w:tr>
    </w:tbl>
    <w:p w:rsidR="005C7BE3" w:rsidRDefault="005C7BE3" w:rsidP="005C7BE3">
      <w:pPr>
        <w:outlineLvl w:val="1"/>
        <w:rPr>
          <w:rFonts w:ascii="宋体" w:hAnsi="宋体" w:cs="Arial" w:hint="eastAsia"/>
          <w:szCs w:val="21"/>
        </w:rPr>
      </w:pPr>
    </w:p>
    <w:p w:rsidR="005C7BE3" w:rsidRDefault="005C7BE3" w:rsidP="005C7BE3">
      <w:pPr>
        <w:outlineLvl w:val="1"/>
        <w:rPr>
          <w:rFonts w:ascii="宋体" w:hAnsi="宋体" w:cs="Arial" w:hint="eastAsia"/>
          <w:szCs w:val="21"/>
        </w:rPr>
      </w:pPr>
      <w:r>
        <w:rPr>
          <w:rFonts w:ascii="宋体" w:hAnsi="宋体" w:cs="Arial" w:hint="eastAsia"/>
          <w:szCs w:val="21"/>
        </w:rPr>
        <w:t xml:space="preserve">  </w:t>
      </w:r>
      <w:bookmarkStart w:id="18" w:name="_Toc477282279"/>
      <w:r>
        <w:rPr>
          <w:rFonts w:ascii="宋体" w:hAnsi="宋体" w:cs="Arial" w:hint="eastAsia"/>
          <w:szCs w:val="21"/>
        </w:rPr>
        <w:t>（1） 以上工程量数据为初步估算，不具有实际效力，仅供投标人参考。实际工程量依工程实际发生量为准。</w:t>
      </w:r>
      <w:bookmarkEnd w:id="18"/>
    </w:p>
    <w:p w:rsidR="005C7BE3" w:rsidRDefault="005C7BE3" w:rsidP="005C7BE3">
      <w:pPr>
        <w:outlineLvl w:val="1"/>
        <w:rPr>
          <w:rFonts w:ascii="宋体" w:hAnsi="宋体" w:cs="Arial" w:hint="eastAsia"/>
          <w:szCs w:val="21"/>
        </w:rPr>
      </w:pPr>
      <w:bookmarkStart w:id="19" w:name="_Toc477282280"/>
      <w:r>
        <w:rPr>
          <w:rFonts w:ascii="宋体" w:hAnsi="宋体" w:cs="仿宋_GB2312" w:hint="eastAsia"/>
          <w:b/>
          <w:szCs w:val="21"/>
        </w:rPr>
        <w:t>3、投标人资格要求：</w:t>
      </w:r>
      <w:bookmarkEnd w:id="19"/>
    </w:p>
    <w:p w:rsidR="005C7BE3" w:rsidRDefault="005C7BE3" w:rsidP="005C7BE3">
      <w:pPr>
        <w:ind w:firstLineChars="200" w:firstLine="420"/>
        <w:rPr>
          <w:rFonts w:ascii="宋体" w:hAnsi="宋体" w:cs="仿宋_GB2312" w:hint="eastAsia"/>
          <w:kern w:val="0"/>
          <w:szCs w:val="21"/>
        </w:rPr>
      </w:pPr>
      <w:r>
        <w:rPr>
          <w:rFonts w:ascii="宋体" w:hAnsi="宋体" w:cs="仿宋_GB2312" w:hint="eastAsia"/>
          <w:kern w:val="0"/>
          <w:szCs w:val="21"/>
        </w:rPr>
        <w:t>3.1营业范围要求：在中华人民共和国境内依法注册，具有独立法人资格、一般纳税人、具有招标物资不锈钢排水槽生产</w:t>
      </w:r>
      <w:r>
        <w:rPr>
          <w:rFonts w:ascii="宋体" w:hAnsi="宋体" w:cs="仿宋_GB2312" w:hint="eastAsia"/>
          <w:color w:val="000000"/>
          <w:kern w:val="0"/>
          <w:szCs w:val="21"/>
        </w:rPr>
        <w:t>加工</w:t>
      </w:r>
      <w:r>
        <w:rPr>
          <w:rFonts w:ascii="宋体" w:hAnsi="宋体" w:cs="仿宋_GB2312" w:hint="eastAsia"/>
          <w:kern w:val="0"/>
          <w:szCs w:val="21"/>
        </w:rPr>
        <w:t>经验的企业，并且具有合法、有效的营业执照、税务登记证、组织机构代码证或三证合一的营业执照。</w:t>
      </w:r>
    </w:p>
    <w:p w:rsidR="005C7BE3" w:rsidRDefault="005C7BE3" w:rsidP="005C7BE3">
      <w:pPr>
        <w:ind w:firstLineChars="200" w:firstLine="420"/>
        <w:rPr>
          <w:rFonts w:ascii="宋体" w:hAnsi="宋体" w:cs="仿宋_GB2312" w:hint="eastAsia"/>
          <w:kern w:val="0"/>
          <w:szCs w:val="21"/>
        </w:rPr>
      </w:pPr>
      <w:r>
        <w:rPr>
          <w:rFonts w:ascii="宋体" w:hAnsi="宋体" w:cs="仿宋_GB2312" w:hint="eastAsia"/>
          <w:kern w:val="0"/>
          <w:szCs w:val="21"/>
        </w:rPr>
        <w:t>3.2财务能力要求：投标产品生产商注册资金不低于500万元人民币，资金财务状况良好，具备实施本项目合同充足的资金保障能力。</w:t>
      </w:r>
    </w:p>
    <w:p w:rsidR="005C7BE3" w:rsidRDefault="005C7BE3" w:rsidP="005C7BE3">
      <w:pPr>
        <w:rPr>
          <w:rFonts w:ascii="宋体" w:hAnsi="宋体" w:cs="仿宋_GB2312" w:hint="eastAsia"/>
          <w:bCs/>
          <w:szCs w:val="21"/>
        </w:rPr>
      </w:pPr>
      <w:r>
        <w:rPr>
          <w:rFonts w:ascii="宋体" w:hAnsi="宋体" w:cs="仿宋_GB2312" w:hint="eastAsia"/>
          <w:kern w:val="0"/>
          <w:szCs w:val="21"/>
        </w:rPr>
        <w:t xml:space="preserve">     3.3履约信用要求：</w:t>
      </w:r>
      <w:r>
        <w:rPr>
          <w:rFonts w:ascii="宋体" w:hAnsi="宋体" w:cs="仿宋_GB2312" w:hint="eastAsia"/>
          <w:szCs w:val="21"/>
        </w:rPr>
        <w:t>在过去三年内，与河南省公路工程局集团有限公司及其下属公司没有发生经济纠纷或不良经营记录的</w:t>
      </w:r>
      <w:r>
        <w:rPr>
          <w:rFonts w:ascii="宋体" w:hAnsi="宋体" w:cs="仿宋_GB2312" w:hint="eastAsia"/>
          <w:bCs/>
          <w:szCs w:val="21"/>
        </w:rPr>
        <w:t>；具有良好的社会信誉，须提供由企业基本户开户银行出具的投标人资信证明。</w:t>
      </w:r>
    </w:p>
    <w:p w:rsidR="005C7BE3" w:rsidRDefault="005C7BE3" w:rsidP="005C7BE3">
      <w:pPr>
        <w:ind w:firstLineChars="200" w:firstLine="420"/>
        <w:rPr>
          <w:rFonts w:ascii="宋体" w:hAnsi="宋体" w:cs="仿宋_GB2312" w:hint="eastAsia"/>
          <w:kern w:val="0"/>
          <w:szCs w:val="21"/>
        </w:rPr>
      </w:pPr>
      <w:r>
        <w:rPr>
          <w:rFonts w:ascii="宋体" w:hAnsi="宋体" w:cs="仿宋_GB2312" w:hint="eastAsia"/>
          <w:kern w:val="0"/>
          <w:szCs w:val="21"/>
        </w:rPr>
        <w:t>3.4每个投标人可根据招标文件要求进行投标，根据经评审的价格排名确定中标人和备选中标人，当中标人放弃中标或不能有效保障物资供应时，可由备选中标人替代中标人资格。</w:t>
      </w:r>
    </w:p>
    <w:p w:rsidR="005C7BE3" w:rsidRDefault="005C7BE3" w:rsidP="005C7BE3">
      <w:pPr>
        <w:ind w:firstLineChars="200" w:firstLine="420"/>
        <w:rPr>
          <w:rFonts w:ascii="宋体" w:hAnsi="宋体" w:cs="仿宋_GB2312" w:hint="eastAsia"/>
          <w:bCs/>
          <w:szCs w:val="21"/>
        </w:rPr>
      </w:pPr>
      <w:r>
        <w:rPr>
          <w:rFonts w:ascii="宋体" w:hAnsi="宋体" w:cs="仿宋_GB2312" w:hint="eastAsia"/>
          <w:kern w:val="0"/>
          <w:szCs w:val="21"/>
        </w:rPr>
        <w:t>3.5</w:t>
      </w:r>
      <w:r>
        <w:rPr>
          <w:rFonts w:ascii="宋体" w:hAnsi="宋体" w:cs="仿宋_GB2312" w:hint="eastAsia"/>
          <w:bCs/>
          <w:szCs w:val="21"/>
        </w:rPr>
        <w:t>本项目拒绝联合体报价。</w:t>
      </w:r>
    </w:p>
    <w:p w:rsidR="005C7BE3" w:rsidRDefault="005C7BE3" w:rsidP="005C7BE3">
      <w:pPr>
        <w:outlineLvl w:val="1"/>
        <w:rPr>
          <w:rFonts w:ascii="宋体" w:hAnsi="宋体" w:cs="仿宋_GB2312"/>
          <w:b/>
          <w:szCs w:val="21"/>
        </w:rPr>
      </w:pPr>
      <w:bookmarkStart w:id="20" w:name="_Toc477282281"/>
      <w:r>
        <w:rPr>
          <w:rFonts w:ascii="宋体" w:hAnsi="宋体" w:cs="仿宋_GB2312" w:hint="eastAsia"/>
          <w:b/>
          <w:szCs w:val="21"/>
        </w:rPr>
        <w:t>4、</w:t>
      </w:r>
      <w:r>
        <w:rPr>
          <w:rFonts w:ascii="宋体" w:hAnsi="宋体" w:cs="仿宋_GB2312"/>
          <w:b/>
          <w:szCs w:val="21"/>
        </w:rPr>
        <w:t>评标方法：</w:t>
      </w:r>
      <w:bookmarkEnd w:id="20"/>
    </w:p>
    <w:p w:rsidR="005C7BE3" w:rsidRDefault="005C7BE3" w:rsidP="005C7BE3">
      <w:pPr>
        <w:shd w:val="solid" w:color="FFFFFF" w:fill="auto"/>
        <w:autoSpaceDN w:val="0"/>
        <w:rPr>
          <w:shd w:val="clear" w:color="auto" w:fill="FFFFFF"/>
        </w:rPr>
      </w:pPr>
      <w:r>
        <w:rPr>
          <w:shd w:val="clear" w:color="auto" w:fill="FFFFFF"/>
        </w:rPr>
        <w:t xml:space="preserve">　　本次</w:t>
      </w:r>
      <w:r>
        <w:rPr>
          <w:rFonts w:hint="eastAsia"/>
          <w:shd w:val="clear" w:color="auto" w:fill="FFFFFF"/>
        </w:rPr>
        <w:t>招标</w:t>
      </w:r>
      <w:r>
        <w:rPr>
          <w:shd w:val="clear" w:color="auto" w:fill="FFFFFF"/>
        </w:rPr>
        <w:t>采用经评审的最低价法</w:t>
      </w:r>
      <w:r>
        <w:rPr>
          <w:rFonts w:hint="eastAsia"/>
          <w:shd w:val="clear" w:color="auto" w:fill="FFFFFF"/>
        </w:rPr>
        <w:t>。</w:t>
      </w:r>
    </w:p>
    <w:p w:rsidR="005C7BE3" w:rsidRDefault="005C7BE3" w:rsidP="005C7BE3">
      <w:pPr>
        <w:outlineLvl w:val="1"/>
        <w:rPr>
          <w:rFonts w:ascii="宋体" w:hAnsi="宋体" w:cs="仿宋_GB2312"/>
          <w:b/>
          <w:szCs w:val="21"/>
        </w:rPr>
      </w:pPr>
      <w:bookmarkStart w:id="21" w:name="_Toc477282282"/>
      <w:r>
        <w:rPr>
          <w:rFonts w:ascii="宋体" w:hAnsi="宋体" w:cs="仿宋_GB2312" w:hint="eastAsia"/>
          <w:b/>
          <w:szCs w:val="21"/>
        </w:rPr>
        <w:t>5、招标文件的报名和获取：</w:t>
      </w:r>
      <w:bookmarkEnd w:id="21"/>
    </w:p>
    <w:p w:rsidR="005C7BE3" w:rsidRDefault="005C7BE3" w:rsidP="005C7BE3">
      <w:pPr>
        <w:ind w:firstLineChars="200" w:firstLine="420"/>
        <w:rPr>
          <w:rFonts w:ascii="宋体" w:hAnsi="宋体" w:hint="eastAsia"/>
          <w:szCs w:val="21"/>
        </w:rPr>
      </w:pPr>
      <w:r>
        <w:rPr>
          <w:rFonts w:ascii="宋体" w:hAnsi="宋体" w:hint="eastAsia"/>
          <w:szCs w:val="21"/>
        </w:rPr>
        <w:t>请投标人于</w:t>
      </w:r>
      <w:r w:rsidRPr="00C3796D">
        <w:rPr>
          <w:rFonts w:ascii="宋体" w:hAnsi="宋体" w:hint="eastAsia"/>
          <w:bCs/>
          <w:szCs w:val="21"/>
        </w:rPr>
        <w:t>2017年 03月30日至 2017年4月 5日上午8：10分至11：30分、下午2：30至5：30分（</w:t>
      </w:r>
      <w:r>
        <w:rPr>
          <w:rFonts w:ascii="宋体" w:hAnsi="宋体" w:hint="eastAsia"/>
          <w:bCs/>
          <w:szCs w:val="21"/>
        </w:rPr>
        <w:t>北京时间，节假日除外）</w:t>
      </w:r>
      <w:r>
        <w:rPr>
          <w:rFonts w:ascii="宋体" w:hAnsi="宋体" w:hint="eastAsia"/>
          <w:szCs w:val="21"/>
        </w:rPr>
        <w:t>，</w:t>
      </w:r>
      <w:r>
        <w:rPr>
          <w:rFonts w:ascii="宋体" w:hAnsi="宋体" w:hint="eastAsia"/>
          <w:color w:val="000000"/>
          <w:szCs w:val="21"/>
        </w:rPr>
        <w:t>持企业法人营业执照副本原件及复印件、单位介绍信、经办人身份证原件及复印件、开户许可证复印件，上述所有复印件须加盖公章，</w:t>
      </w:r>
      <w:r>
        <w:rPr>
          <w:rFonts w:ascii="宋体" w:hAnsi="宋体" w:hint="eastAsia"/>
          <w:szCs w:val="21"/>
        </w:rPr>
        <w:t>，到河南省公路工程局集团有限公司商登高速郑州境段TJ-2项目经理部设备材料部（</w:t>
      </w:r>
      <w:r>
        <w:rPr>
          <w:rFonts w:ascii="宋体" w:hAnsi="宋体" w:cs="宋体" w:hint="eastAsia"/>
          <w:szCs w:val="21"/>
        </w:rPr>
        <w:t>河南省郑州市新郑市薛店镇神州路北段同孚门窗旁新郑市国土资源局薛店分局</w:t>
      </w:r>
      <w:r>
        <w:rPr>
          <w:rFonts w:ascii="宋体" w:hAnsi="宋体" w:hint="eastAsia"/>
          <w:szCs w:val="21"/>
        </w:rPr>
        <w:t>）领取招标文件并签到。</w:t>
      </w:r>
    </w:p>
    <w:p w:rsidR="005C7BE3" w:rsidRDefault="005C7BE3" w:rsidP="005C7BE3">
      <w:pPr>
        <w:rPr>
          <w:rFonts w:ascii="宋体" w:hAnsi="宋体" w:cs="仿宋_GB2312"/>
          <w:b/>
          <w:szCs w:val="21"/>
        </w:rPr>
      </w:pPr>
      <w:r>
        <w:rPr>
          <w:rFonts w:ascii="宋体" w:hAnsi="宋体" w:cs="仿宋_GB2312" w:hint="eastAsia"/>
          <w:b/>
          <w:szCs w:val="21"/>
        </w:rPr>
        <w:lastRenderedPageBreak/>
        <w:t>6、</w:t>
      </w:r>
      <w:r>
        <w:rPr>
          <w:rFonts w:ascii="宋体" w:hAnsi="宋体" w:cs="仿宋_GB2312"/>
          <w:b/>
          <w:szCs w:val="21"/>
        </w:rPr>
        <w:t>现场踏勘及</w:t>
      </w:r>
      <w:r>
        <w:rPr>
          <w:rFonts w:ascii="宋体" w:hAnsi="宋体" w:cs="仿宋_GB2312" w:hint="eastAsia"/>
          <w:b/>
          <w:szCs w:val="21"/>
        </w:rPr>
        <w:t>招标</w:t>
      </w:r>
      <w:r>
        <w:rPr>
          <w:rFonts w:ascii="宋体" w:hAnsi="宋体" w:cs="仿宋_GB2312"/>
          <w:b/>
          <w:szCs w:val="21"/>
        </w:rPr>
        <w:t>预备会：</w:t>
      </w:r>
    </w:p>
    <w:p w:rsidR="005C7BE3" w:rsidRDefault="005C7BE3" w:rsidP="005C7BE3">
      <w:pPr>
        <w:shd w:val="solid" w:color="FFFFFF" w:fill="auto"/>
        <w:autoSpaceDN w:val="0"/>
      </w:pPr>
      <w:r>
        <w:rPr>
          <w:shd w:val="clear" w:color="auto" w:fill="FFFFFF"/>
        </w:rPr>
        <w:t xml:space="preserve">　　踏勘现场时间：本项目不统一组织现场踏勘。须踏勘现场的</w:t>
      </w:r>
      <w:r>
        <w:rPr>
          <w:rFonts w:hint="eastAsia"/>
          <w:shd w:val="clear" w:color="auto" w:fill="FFFFFF"/>
        </w:rPr>
        <w:t>招标</w:t>
      </w:r>
      <w:r>
        <w:rPr>
          <w:shd w:val="clear" w:color="auto" w:fill="FFFFFF"/>
        </w:rPr>
        <w:t>人可自行前往，相关费用自理，安全责任自负。</w:t>
      </w:r>
      <w:bookmarkStart w:id="22" w:name="_Toc426035467"/>
    </w:p>
    <w:p w:rsidR="005C7BE3" w:rsidRDefault="005C7BE3" w:rsidP="005C7BE3">
      <w:pPr>
        <w:outlineLvl w:val="1"/>
        <w:rPr>
          <w:rFonts w:ascii="宋体" w:hAnsi="宋体" w:cs="仿宋_GB2312" w:hint="eastAsia"/>
          <w:b/>
          <w:szCs w:val="21"/>
        </w:rPr>
      </w:pPr>
      <w:bookmarkStart w:id="23" w:name="_Toc477282283"/>
      <w:r>
        <w:rPr>
          <w:rFonts w:ascii="宋体" w:hAnsi="宋体" w:cs="仿宋_GB2312" w:hint="eastAsia"/>
          <w:b/>
          <w:szCs w:val="21"/>
        </w:rPr>
        <w:t>7、投标文件的递交</w:t>
      </w:r>
      <w:bookmarkEnd w:id="22"/>
      <w:r>
        <w:rPr>
          <w:rFonts w:ascii="宋体" w:hAnsi="宋体" w:cs="仿宋_GB2312" w:hint="eastAsia"/>
          <w:b/>
          <w:szCs w:val="21"/>
        </w:rPr>
        <w:t>：</w:t>
      </w:r>
      <w:bookmarkEnd w:id="23"/>
    </w:p>
    <w:p w:rsidR="005C7BE3" w:rsidRDefault="005C7BE3" w:rsidP="005C7BE3">
      <w:pPr>
        <w:rPr>
          <w:rFonts w:ascii="宋体" w:hAnsi="宋体" w:cs="仿宋_GB2312" w:hint="eastAsia"/>
          <w:szCs w:val="21"/>
        </w:rPr>
      </w:pPr>
      <w:r>
        <w:rPr>
          <w:rFonts w:ascii="宋体" w:hAnsi="宋体" w:hint="eastAsia"/>
          <w:szCs w:val="21"/>
        </w:rPr>
        <w:t xml:space="preserve">    </w:t>
      </w:r>
      <w:r>
        <w:rPr>
          <w:rFonts w:ascii="宋体" w:hAnsi="宋体" w:cs="仿宋_GB2312" w:hint="eastAsia"/>
          <w:bCs/>
          <w:szCs w:val="21"/>
        </w:rPr>
        <w:t>7.1</w:t>
      </w:r>
      <w:r>
        <w:rPr>
          <w:rFonts w:ascii="宋体" w:hAnsi="宋体" w:cs="仿宋_GB2312" w:hint="eastAsia"/>
          <w:szCs w:val="21"/>
        </w:rPr>
        <w:t>递交投标文件的时间为</w:t>
      </w:r>
      <w:r w:rsidRPr="00C3796D">
        <w:rPr>
          <w:rFonts w:ascii="宋体" w:hAnsi="宋体" w:cs="仿宋_GB2312" w:hint="eastAsia"/>
          <w:b/>
          <w:bCs/>
          <w:szCs w:val="21"/>
        </w:rPr>
        <w:t>2017年4月</w:t>
      </w:r>
      <w:r w:rsidRPr="00C3796D">
        <w:rPr>
          <w:rFonts w:ascii="宋体" w:hAnsi="宋体" w:cs="仿宋_GB2312" w:hint="eastAsia"/>
          <w:b/>
          <w:bCs/>
          <w:szCs w:val="21"/>
          <w:u w:val="single"/>
        </w:rPr>
        <w:t>11</w:t>
      </w:r>
      <w:r w:rsidRPr="00C3796D">
        <w:rPr>
          <w:rFonts w:ascii="宋体" w:hAnsi="宋体" w:cs="仿宋_GB2312" w:hint="eastAsia"/>
          <w:b/>
          <w:bCs/>
          <w:szCs w:val="21"/>
        </w:rPr>
        <w:t>日</w:t>
      </w:r>
      <w:r w:rsidRPr="00C3796D">
        <w:rPr>
          <w:rFonts w:ascii="宋体" w:hAnsi="宋体" w:cs="仿宋_GB2312" w:hint="eastAsia"/>
          <w:b/>
          <w:bCs/>
          <w:szCs w:val="21"/>
          <w:u w:val="single"/>
        </w:rPr>
        <w:t>9</w:t>
      </w:r>
      <w:r w:rsidRPr="00C3796D">
        <w:rPr>
          <w:rFonts w:ascii="宋体" w:hAnsi="宋体" w:cs="仿宋_GB2312" w:hint="eastAsia"/>
          <w:b/>
          <w:bCs/>
          <w:szCs w:val="21"/>
        </w:rPr>
        <w:t>时</w:t>
      </w:r>
      <w:r w:rsidRPr="00C3796D">
        <w:rPr>
          <w:rFonts w:ascii="宋体" w:hAnsi="宋体" w:cs="仿宋_GB2312" w:hint="eastAsia"/>
          <w:b/>
          <w:bCs/>
          <w:szCs w:val="21"/>
          <w:u w:val="single"/>
        </w:rPr>
        <w:t>00</w:t>
      </w:r>
      <w:r w:rsidRPr="00C3796D">
        <w:rPr>
          <w:rFonts w:ascii="宋体" w:hAnsi="宋体" w:cs="仿宋_GB2312" w:hint="eastAsia"/>
          <w:b/>
          <w:bCs/>
          <w:szCs w:val="21"/>
        </w:rPr>
        <w:t>分至</w:t>
      </w:r>
      <w:r w:rsidRPr="00C3796D">
        <w:rPr>
          <w:rFonts w:ascii="宋体" w:hAnsi="宋体" w:cs="仿宋_GB2312" w:hint="eastAsia"/>
          <w:b/>
          <w:bCs/>
          <w:szCs w:val="21"/>
          <w:u w:val="single"/>
        </w:rPr>
        <w:t>9</w:t>
      </w:r>
      <w:r w:rsidRPr="00C3796D">
        <w:rPr>
          <w:rFonts w:ascii="宋体" w:hAnsi="宋体" w:cs="仿宋_GB2312" w:hint="eastAsia"/>
          <w:b/>
          <w:bCs/>
          <w:szCs w:val="21"/>
        </w:rPr>
        <w:t>时</w:t>
      </w:r>
      <w:r w:rsidRPr="00C3796D">
        <w:rPr>
          <w:rFonts w:ascii="宋体" w:hAnsi="宋体" w:cs="仿宋_GB2312" w:hint="eastAsia"/>
          <w:b/>
          <w:bCs/>
          <w:szCs w:val="21"/>
          <w:u w:val="single"/>
        </w:rPr>
        <w:t>30</w:t>
      </w:r>
      <w:r w:rsidRPr="00C3796D">
        <w:rPr>
          <w:rFonts w:ascii="宋体" w:hAnsi="宋体" w:cs="仿宋_GB2312" w:hint="eastAsia"/>
          <w:b/>
          <w:bCs/>
          <w:szCs w:val="21"/>
        </w:rPr>
        <w:t>分，递交</w:t>
      </w:r>
      <w:r w:rsidRPr="00C3796D">
        <w:rPr>
          <w:rFonts w:ascii="宋体" w:hAnsi="宋体" w:cs="仿宋_GB2312" w:hint="eastAsia"/>
          <w:szCs w:val="21"/>
        </w:rPr>
        <w:t>投标</w:t>
      </w:r>
      <w:r w:rsidRPr="00C3796D">
        <w:rPr>
          <w:rFonts w:ascii="宋体" w:hAnsi="宋体" w:cs="仿宋_GB2312" w:hint="eastAsia"/>
          <w:b/>
          <w:bCs/>
          <w:szCs w:val="21"/>
        </w:rPr>
        <w:t>文件的截止时间（报价截止时间即开标时间）为2017年</w:t>
      </w:r>
      <w:r w:rsidRPr="00C3796D">
        <w:rPr>
          <w:rFonts w:ascii="宋体" w:hAnsi="宋体" w:cs="仿宋_GB2312" w:hint="eastAsia"/>
          <w:b/>
          <w:bCs/>
          <w:szCs w:val="21"/>
          <w:u w:val="single"/>
        </w:rPr>
        <w:t>4</w:t>
      </w:r>
      <w:r w:rsidRPr="00C3796D">
        <w:rPr>
          <w:rFonts w:ascii="宋体" w:hAnsi="宋体" w:cs="仿宋_GB2312" w:hint="eastAsia"/>
          <w:b/>
          <w:bCs/>
          <w:szCs w:val="21"/>
        </w:rPr>
        <w:t>月</w:t>
      </w:r>
      <w:r w:rsidRPr="00C3796D">
        <w:rPr>
          <w:rFonts w:ascii="宋体" w:hAnsi="宋体" w:cs="仿宋_GB2312" w:hint="eastAsia"/>
          <w:b/>
          <w:bCs/>
          <w:szCs w:val="21"/>
          <w:u w:val="single"/>
        </w:rPr>
        <w:t>11</w:t>
      </w:r>
      <w:r w:rsidRPr="00C3796D">
        <w:rPr>
          <w:rFonts w:ascii="宋体" w:hAnsi="宋体" w:cs="仿宋_GB2312" w:hint="eastAsia"/>
          <w:b/>
          <w:bCs/>
          <w:szCs w:val="21"/>
        </w:rPr>
        <w:t>日</w:t>
      </w:r>
      <w:r w:rsidRPr="00C3796D">
        <w:rPr>
          <w:rFonts w:ascii="宋体" w:hAnsi="宋体" w:cs="仿宋_GB2312" w:hint="eastAsia"/>
          <w:b/>
          <w:bCs/>
          <w:szCs w:val="21"/>
          <w:u w:val="single"/>
        </w:rPr>
        <w:t>9</w:t>
      </w:r>
      <w:r w:rsidRPr="00C3796D">
        <w:rPr>
          <w:rFonts w:ascii="宋体" w:hAnsi="宋体" w:cs="仿宋_GB2312" w:hint="eastAsia"/>
          <w:b/>
          <w:bCs/>
          <w:szCs w:val="21"/>
        </w:rPr>
        <w:t>时</w:t>
      </w:r>
      <w:r w:rsidRPr="00C3796D">
        <w:rPr>
          <w:rFonts w:ascii="宋体" w:hAnsi="宋体" w:cs="仿宋_GB2312" w:hint="eastAsia"/>
          <w:b/>
          <w:bCs/>
          <w:szCs w:val="21"/>
          <w:u w:val="single"/>
        </w:rPr>
        <w:t>30</w:t>
      </w:r>
      <w:r w:rsidRPr="00C3796D">
        <w:rPr>
          <w:rFonts w:ascii="宋体" w:hAnsi="宋体" w:cs="仿宋_GB2312" w:hint="eastAsia"/>
          <w:b/>
          <w:bCs/>
          <w:szCs w:val="21"/>
        </w:rPr>
        <w:t>分，</w:t>
      </w:r>
      <w:r w:rsidRPr="00C3796D">
        <w:rPr>
          <w:rFonts w:ascii="宋体" w:hAnsi="宋体" w:cs="仿宋_GB2312" w:hint="eastAsia"/>
          <w:szCs w:val="21"/>
        </w:rPr>
        <w:t>地</w:t>
      </w:r>
      <w:r>
        <w:rPr>
          <w:rFonts w:ascii="宋体" w:hAnsi="宋体" w:cs="仿宋_GB2312" w:hint="eastAsia"/>
          <w:szCs w:val="21"/>
        </w:rPr>
        <w:t>点为河南省公路工程局集团有限公司商登高速郑州境段TJ-2项目经理部南水北调特大桥会议室。</w:t>
      </w:r>
    </w:p>
    <w:p w:rsidR="005C7BE3" w:rsidRDefault="005C7BE3" w:rsidP="005C7BE3">
      <w:pPr>
        <w:rPr>
          <w:rFonts w:ascii="宋体" w:hAnsi="宋体" w:cs="仿宋_GB2312" w:hint="eastAsia"/>
          <w:bCs/>
          <w:szCs w:val="21"/>
        </w:rPr>
      </w:pPr>
      <w:r>
        <w:rPr>
          <w:rFonts w:ascii="宋体" w:hAnsi="宋体" w:cs="仿宋_GB2312" w:hint="eastAsia"/>
          <w:szCs w:val="21"/>
        </w:rPr>
        <w:t xml:space="preserve">    </w:t>
      </w:r>
      <w:r>
        <w:rPr>
          <w:rFonts w:ascii="宋体" w:hAnsi="宋体" w:cs="仿宋_GB2312" w:hint="eastAsia"/>
          <w:bCs/>
          <w:szCs w:val="21"/>
        </w:rPr>
        <w:t>7.2每个投标人</w:t>
      </w:r>
      <w:r>
        <w:rPr>
          <w:rFonts w:ascii="宋体" w:hAnsi="宋体" w:cs="仿宋_GB2312" w:hint="eastAsia"/>
          <w:bCs/>
          <w:color w:val="000000"/>
          <w:szCs w:val="21"/>
        </w:rPr>
        <w:t>可制作一套投标文件、</w:t>
      </w:r>
      <w:r>
        <w:rPr>
          <w:rFonts w:ascii="宋体" w:hAnsi="宋体" w:cs="仿宋_GB2312" w:hint="eastAsia"/>
          <w:bCs/>
          <w:szCs w:val="21"/>
        </w:rPr>
        <w:t>投标文件一正四副，</w:t>
      </w:r>
      <w:r>
        <w:rPr>
          <w:rFonts w:ascii="宋体" w:hAnsi="宋体" w:cs="仿宋_GB2312" w:hint="eastAsia"/>
          <w:b/>
          <w:bCs/>
          <w:szCs w:val="21"/>
        </w:rPr>
        <w:t>报价文件单独密封</w:t>
      </w:r>
      <w:r>
        <w:rPr>
          <w:rFonts w:ascii="宋体" w:hAnsi="宋体" w:cs="仿宋_GB2312" w:hint="eastAsia"/>
          <w:bCs/>
          <w:szCs w:val="21"/>
        </w:rPr>
        <w:t>；</w:t>
      </w:r>
    </w:p>
    <w:p w:rsidR="005C7BE3" w:rsidRDefault="005C7BE3" w:rsidP="005C7BE3">
      <w:pPr>
        <w:rPr>
          <w:rFonts w:ascii="宋体" w:hAnsi="宋体" w:cs="Arial" w:hint="eastAsia"/>
          <w:bCs/>
          <w:szCs w:val="21"/>
        </w:rPr>
      </w:pPr>
      <w:r>
        <w:rPr>
          <w:rFonts w:ascii="宋体" w:hAnsi="宋体" w:cs="仿宋_GB2312" w:hint="eastAsia"/>
          <w:bCs/>
          <w:szCs w:val="21"/>
        </w:rPr>
        <w:t xml:space="preserve">    7.3</w:t>
      </w:r>
      <w:r>
        <w:rPr>
          <w:rFonts w:ascii="宋体" w:hAnsi="宋体" w:cs="仿宋_GB2312" w:hint="eastAsia"/>
          <w:szCs w:val="21"/>
        </w:rPr>
        <w:t>逾期送达或者未送达指定地点的</w:t>
      </w:r>
      <w:r>
        <w:rPr>
          <w:rFonts w:hint="eastAsia"/>
          <w:shd w:val="clear" w:color="auto" w:fill="FFFFFF"/>
        </w:rPr>
        <w:t>投标</w:t>
      </w:r>
      <w:r>
        <w:rPr>
          <w:rFonts w:ascii="宋体" w:hAnsi="宋体" w:cs="仿宋_GB2312" w:hint="eastAsia"/>
          <w:szCs w:val="21"/>
        </w:rPr>
        <w:t>文件，招标人不予受理。</w:t>
      </w:r>
    </w:p>
    <w:p w:rsidR="005C7BE3" w:rsidRDefault="005C7BE3" w:rsidP="005C7BE3">
      <w:pPr>
        <w:outlineLvl w:val="1"/>
        <w:rPr>
          <w:shd w:val="clear" w:color="auto" w:fill="FFFFFF"/>
        </w:rPr>
      </w:pPr>
      <w:bookmarkStart w:id="24" w:name="_Toc477282284"/>
      <w:r>
        <w:rPr>
          <w:rFonts w:ascii="宋体" w:hAnsi="宋体" w:cs="仿宋_GB2312" w:hint="eastAsia"/>
          <w:b/>
          <w:szCs w:val="21"/>
        </w:rPr>
        <w:t>8、投标</w:t>
      </w:r>
      <w:r>
        <w:rPr>
          <w:rFonts w:ascii="宋体" w:hAnsi="宋体" w:cs="仿宋_GB2312"/>
          <w:b/>
          <w:szCs w:val="21"/>
        </w:rPr>
        <w:t>保证金：</w:t>
      </w:r>
      <w:bookmarkEnd w:id="24"/>
    </w:p>
    <w:p w:rsidR="005C7BE3" w:rsidRDefault="005C7BE3" w:rsidP="005C7BE3">
      <w:pPr>
        <w:shd w:val="solid" w:color="FFFFFF" w:fill="auto"/>
        <w:autoSpaceDN w:val="0"/>
        <w:ind w:firstLineChars="200" w:firstLine="420"/>
        <w:rPr>
          <w:rFonts w:hint="eastAsia"/>
          <w:shd w:val="clear" w:color="auto" w:fill="FFFFFF"/>
        </w:rPr>
      </w:pPr>
      <w:r>
        <w:rPr>
          <w:rFonts w:ascii="宋体" w:hAnsi="宋体" w:cs="仿宋_GB2312" w:hint="eastAsia"/>
          <w:szCs w:val="21"/>
        </w:rPr>
        <w:t>投标</w:t>
      </w:r>
      <w:r>
        <w:rPr>
          <w:shd w:val="clear" w:color="auto" w:fill="FFFFFF"/>
        </w:rPr>
        <w:t>人在送交</w:t>
      </w:r>
      <w:r>
        <w:rPr>
          <w:rFonts w:ascii="宋体" w:hAnsi="宋体" w:cs="仿宋_GB2312" w:hint="eastAsia"/>
          <w:szCs w:val="21"/>
        </w:rPr>
        <w:t>投标</w:t>
      </w:r>
      <w:r>
        <w:rPr>
          <w:shd w:val="clear" w:color="auto" w:fill="FFFFFF"/>
        </w:rPr>
        <w:t>文件之前，应向</w:t>
      </w:r>
      <w:r>
        <w:rPr>
          <w:rFonts w:hint="eastAsia"/>
          <w:shd w:val="clear" w:color="auto" w:fill="FFFFFF"/>
        </w:rPr>
        <w:t>招标</w:t>
      </w:r>
      <w:r>
        <w:rPr>
          <w:shd w:val="clear" w:color="auto" w:fill="FFFFFF"/>
        </w:rPr>
        <w:t>人提交人民币</w:t>
      </w:r>
      <w:r>
        <w:rPr>
          <w:rFonts w:hint="eastAsia"/>
          <w:shd w:val="clear" w:color="auto" w:fill="FFFFFF"/>
        </w:rPr>
        <w:t>叁</w:t>
      </w:r>
      <w:r>
        <w:rPr>
          <w:shd w:val="clear" w:color="auto" w:fill="FFFFFF"/>
        </w:rPr>
        <w:t>万元整的</w:t>
      </w:r>
      <w:r>
        <w:rPr>
          <w:rFonts w:ascii="宋体" w:hAnsi="宋体" w:cs="仿宋_GB2312" w:hint="eastAsia"/>
          <w:szCs w:val="21"/>
        </w:rPr>
        <w:t>投标</w:t>
      </w:r>
      <w:r>
        <w:rPr>
          <w:shd w:val="clear" w:color="auto" w:fill="FFFFFF"/>
        </w:rPr>
        <w:t>保证金。</w:t>
      </w:r>
      <w:r>
        <w:rPr>
          <w:rFonts w:ascii="宋体" w:hAnsi="宋体" w:cs="仿宋_GB2312" w:hint="eastAsia"/>
          <w:szCs w:val="21"/>
        </w:rPr>
        <w:t>投标</w:t>
      </w:r>
      <w:r>
        <w:rPr>
          <w:shd w:val="clear" w:color="auto" w:fill="FFFFFF"/>
        </w:rPr>
        <w:t>保证金采用</w:t>
      </w:r>
      <w:r>
        <w:rPr>
          <w:rFonts w:ascii="宋体" w:hAnsi="宋体" w:hint="eastAsia"/>
          <w:szCs w:val="21"/>
        </w:rPr>
        <w:t>银行转账</w:t>
      </w:r>
      <w:r>
        <w:rPr>
          <w:shd w:val="clear" w:color="auto" w:fill="FFFFFF"/>
        </w:rPr>
        <w:t>形式且必须由</w:t>
      </w:r>
      <w:r>
        <w:rPr>
          <w:rFonts w:ascii="宋体" w:hAnsi="宋体" w:cs="仿宋_GB2312" w:hint="eastAsia"/>
          <w:szCs w:val="21"/>
        </w:rPr>
        <w:t>投标</w:t>
      </w:r>
      <w:r>
        <w:rPr>
          <w:shd w:val="clear" w:color="auto" w:fill="FFFFFF"/>
        </w:rPr>
        <w:t>人基本帐户</w:t>
      </w:r>
      <w:r>
        <w:rPr>
          <w:rFonts w:hint="eastAsia"/>
          <w:shd w:val="clear" w:color="auto" w:fill="FFFFFF"/>
        </w:rPr>
        <w:t>足额</w:t>
      </w:r>
      <w:r>
        <w:rPr>
          <w:shd w:val="clear" w:color="auto" w:fill="FFFFFF"/>
        </w:rPr>
        <w:t>转出，且须在截止期</w:t>
      </w:r>
      <w:r w:rsidRPr="00492A1A">
        <w:rPr>
          <w:rFonts w:ascii="宋体" w:hAnsi="宋体" w:cs="仿宋_GB2312" w:hint="eastAsia"/>
          <w:b/>
          <w:bCs/>
          <w:szCs w:val="21"/>
        </w:rPr>
        <w:t>2017年</w:t>
      </w:r>
      <w:r w:rsidRPr="00492A1A">
        <w:rPr>
          <w:rFonts w:ascii="宋体" w:hAnsi="宋体" w:cs="仿宋_GB2312" w:hint="eastAsia"/>
          <w:b/>
          <w:bCs/>
          <w:szCs w:val="21"/>
          <w:u w:val="single"/>
        </w:rPr>
        <w:t>4</w:t>
      </w:r>
      <w:r w:rsidRPr="00492A1A">
        <w:rPr>
          <w:rFonts w:ascii="宋体" w:hAnsi="宋体" w:cs="仿宋_GB2312" w:hint="eastAsia"/>
          <w:b/>
          <w:bCs/>
          <w:szCs w:val="21"/>
        </w:rPr>
        <w:t>月</w:t>
      </w:r>
      <w:r w:rsidRPr="00492A1A">
        <w:rPr>
          <w:rFonts w:ascii="宋体" w:hAnsi="宋体" w:cs="仿宋_GB2312" w:hint="eastAsia"/>
          <w:b/>
          <w:bCs/>
          <w:szCs w:val="21"/>
          <w:u w:val="single"/>
        </w:rPr>
        <w:t>10</w:t>
      </w:r>
      <w:r w:rsidRPr="00492A1A">
        <w:rPr>
          <w:rFonts w:ascii="宋体" w:hAnsi="宋体" w:cs="仿宋_GB2312" w:hint="eastAsia"/>
          <w:b/>
          <w:bCs/>
          <w:szCs w:val="21"/>
        </w:rPr>
        <w:t>日</w:t>
      </w:r>
      <w:r w:rsidRPr="00492A1A">
        <w:rPr>
          <w:rFonts w:ascii="宋体" w:hAnsi="宋体" w:cs="仿宋_GB2312" w:hint="eastAsia"/>
          <w:b/>
          <w:bCs/>
          <w:szCs w:val="21"/>
          <w:u w:val="single"/>
        </w:rPr>
        <w:t>17</w:t>
      </w:r>
      <w:r w:rsidRPr="00492A1A">
        <w:rPr>
          <w:rFonts w:ascii="宋体" w:hAnsi="宋体" w:cs="仿宋_GB2312" w:hint="eastAsia"/>
          <w:b/>
          <w:bCs/>
          <w:szCs w:val="21"/>
        </w:rPr>
        <w:t>时</w:t>
      </w:r>
      <w:r w:rsidRPr="00492A1A">
        <w:rPr>
          <w:rFonts w:ascii="宋体" w:hAnsi="宋体" w:cs="仿宋_GB2312" w:hint="eastAsia"/>
          <w:b/>
          <w:bCs/>
          <w:szCs w:val="21"/>
          <w:u w:val="single"/>
        </w:rPr>
        <w:t>00</w:t>
      </w:r>
      <w:r w:rsidRPr="00492A1A">
        <w:rPr>
          <w:rFonts w:ascii="宋体" w:hAnsi="宋体" w:cs="仿宋_GB2312" w:hint="eastAsia"/>
          <w:b/>
          <w:bCs/>
          <w:szCs w:val="21"/>
        </w:rPr>
        <w:t>分</w:t>
      </w:r>
      <w:r w:rsidRPr="00492A1A">
        <w:rPr>
          <w:shd w:val="clear" w:color="auto" w:fill="FFFFFF"/>
        </w:rPr>
        <w:t>前到账（由</w:t>
      </w:r>
      <w:r w:rsidRPr="00492A1A">
        <w:rPr>
          <w:rFonts w:hint="eastAsia"/>
          <w:shd w:val="clear" w:color="auto" w:fill="FFFFFF"/>
        </w:rPr>
        <w:t>招标</w:t>
      </w:r>
      <w:r w:rsidRPr="00492A1A">
        <w:rPr>
          <w:shd w:val="clear" w:color="auto" w:fill="FFFFFF"/>
        </w:rPr>
        <w:t>人进行核查）。</w:t>
      </w:r>
    </w:p>
    <w:p w:rsidR="005C7BE3" w:rsidRDefault="005C7BE3" w:rsidP="005C7BE3">
      <w:pPr>
        <w:outlineLvl w:val="1"/>
        <w:rPr>
          <w:rFonts w:ascii="宋体" w:hAnsi="宋体" w:cs="Arial"/>
          <w:szCs w:val="21"/>
        </w:rPr>
      </w:pPr>
      <w:bookmarkStart w:id="25" w:name="_Toc477282285"/>
      <w:r>
        <w:rPr>
          <w:rFonts w:ascii="宋体" w:hAnsi="宋体" w:cs="仿宋_GB2312" w:hint="eastAsia"/>
          <w:b/>
          <w:szCs w:val="21"/>
        </w:rPr>
        <w:t>9、招标人及联系方式：</w:t>
      </w:r>
      <w:bookmarkEnd w:id="25"/>
    </w:p>
    <w:p w:rsidR="005C7BE3" w:rsidRDefault="005C7BE3" w:rsidP="005C7BE3">
      <w:pPr>
        <w:ind w:firstLineChars="200" w:firstLine="420"/>
        <w:rPr>
          <w:rFonts w:ascii="宋体" w:hAnsi="宋体" w:cs="Arial" w:hint="eastAsia"/>
          <w:szCs w:val="21"/>
        </w:rPr>
      </w:pPr>
      <w:r>
        <w:rPr>
          <w:rFonts w:ascii="宋体" w:hAnsi="宋体" w:cs="Arial" w:hint="eastAsia"/>
          <w:szCs w:val="21"/>
        </w:rPr>
        <w:t>招标人：河南省公路工程局集团有限公司商登高速郑州境段TJ-2项目经理部</w:t>
      </w:r>
    </w:p>
    <w:p w:rsidR="005C7BE3" w:rsidRDefault="005C7BE3" w:rsidP="005C7BE3">
      <w:pPr>
        <w:ind w:firstLineChars="200" w:firstLine="420"/>
        <w:rPr>
          <w:rFonts w:ascii="宋体" w:hAnsi="宋体" w:cs="Arial" w:hint="eastAsia"/>
          <w:bCs/>
          <w:szCs w:val="21"/>
        </w:rPr>
      </w:pPr>
      <w:r>
        <w:rPr>
          <w:rFonts w:ascii="宋体" w:hAnsi="宋体" w:cs="Arial" w:hint="eastAsia"/>
          <w:bCs/>
          <w:szCs w:val="21"/>
        </w:rPr>
        <w:t>联   系   人：季先生      电话：13663826198</w:t>
      </w:r>
    </w:p>
    <w:p w:rsidR="005C7BE3" w:rsidRDefault="005C7BE3" w:rsidP="005C7BE3">
      <w:pPr>
        <w:ind w:firstLineChars="200" w:firstLine="420"/>
        <w:rPr>
          <w:rFonts w:ascii="宋体" w:hAnsi="宋体" w:cs="Arial" w:hint="eastAsia"/>
          <w:bCs/>
          <w:szCs w:val="21"/>
        </w:rPr>
      </w:pPr>
      <w:r>
        <w:rPr>
          <w:rFonts w:ascii="宋体" w:hAnsi="宋体" w:cs="Arial" w:hint="eastAsia"/>
          <w:bCs/>
          <w:szCs w:val="21"/>
        </w:rPr>
        <w:t>领取招标文件：张女士      电话：15516171290</w:t>
      </w:r>
    </w:p>
    <w:p w:rsidR="005C7BE3" w:rsidRDefault="005C7BE3" w:rsidP="005C7BE3">
      <w:pPr>
        <w:ind w:firstLineChars="200" w:firstLine="420"/>
        <w:rPr>
          <w:rFonts w:ascii="宋体" w:hAnsi="宋体" w:cs="Arial" w:hint="eastAsia"/>
          <w:bCs/>
          <w:szCs w:val="21"/>
        </w:rPr>
      </w:pPr>
      <w:r>
        <w:rPr>
          <w:rFonts w:ascii="宋体" w:hAnsi="宋体" w:cs="Arial" w:hint="eastAsia"/>
          <w:bCs/>
          <w:szCs w:val="21"/>
        </w:rPr>
        <w:t>工程技术咨询：李先生      电话：</w:t>
      </w:r>
      <w:r>
        <w:rPr>
          <w:rFonts w:ascii="宋体" w:hAnsi="宋体" w:cs="Arial"/>
          <w:bCs/>
          <w:szCs w:val="21"/>
        </w:rPr>
        <w:t>13253375799</w:t>
      </w:r>
    </w:p>
    <w:p w:rsidR="005C7BE3" w:rsidRDefault="005C7BE3" w:rsidP="005C7BE3">
      <w:pPr>
        <w:pStyle w:val="10"/>
        <w:snapToGrid w:val="0"/>
        <w:ind w:leftChars="52" w:left="109"/>
        <w:rPr>
          <w:rFonts w:ascii="宋体" w:hAnsi="宋体" w:cs="宋体" w:hint="eastAsia"/>
          <w:szCs w:val="21"/>
        </w:rPr>
      </w:pPr>
      <w:r>
        <w:rPr>
          <w:rFonts w:ascii="宋体" w:hAnsi="宋体" w:cs="Arial" w:hint="eastAsia"/>
          <w:bCs/>
          <w:szCs w:val="21"/>
        </w:rPr>
        <w:t xml:space="preserve">   </w:t>
      </w:r>
      <w:r>
        <w:rPr>
          <w:rFonts w:ascii="宋体" w:hAnsi="宋体" w:cs="Arial"/>
          <w:bCs/>
          <w:szCs w:val="21"/>
        </w:rPr>
        <w:t>地址：</w:t>
      </w:r>
      <w:r>
        <w:rPr>
          <w:rFonts w:ascii="宋体" w:hAnsi="宋体" w:cs="宋体" w:hint="eastAsia"/>
          <w:szCs w:val="21"/>
        </w:rPr>
        <w:t>河南省郑州市新郑市薛店镇神州路北段同孚门窗旁新郑市国土资源局薛店分局</w:t>
      </w:r>
    </w:p>
    <w:p w:rsidR="005C7BE3" w:rsidRDefault="005C7BE3" w:rsidP="005C7BE3">
      <w:pPr>
        <w:outlineLvl w:val="1"/>
        <w:rPr>
          <w:rFonts w:ascii="宋体" w:hAnsi="宋体" w:cs="仿宋_GB2312" w:hint="eastAsia"/>
          <w:b/>
          <w:szCs w:val="21"/>
        </w:rPr>
      </w:pPr>
      <w:bookmarkStart w:id="26" w:name="_Toc477282286"/>
      <w:r>
        <w:rPr>
          <w:rFonts w:ascii="宋体" w:hAnsi="宋体" w:cs="仿宋_GB2312" w:hint="eastAsia"/>
          <w:b/>
          <w:szCs w:val="21"/>
        </w:rPr>
        <w:t>10、监督：</w:t>
      </w:r>
      <w:bookmarkEnd w:id="26"/>
    </w:p>
    <w:p w:rsidR="005C7BE3" w:rsidRDefault="005C7BE3" w:rsidP="005C7BE3">
      <w:pPr>
        <w:ind w:firstLineChars="200" w:firstLine="420"/>
        <w:jc w:val="left"/>
        <w:rPr>
          <w:rFonts w:ascii="宋体" w:hAnsi="宋体" w:cs="Arial" w:hint="eastAsia"/>
          <w:bCs/>
          <w:szCs w:val="21"/>
        </w:rPr>
      </w:pPr>
      <w:r>
        <w:rPr>
          <w:rFonts w:ascii="宋体" w:hAnsi="宋体" w:cs="Arial" w:hint="eastAsia"/>
          <w:bCs/>
          <w:szCs w:val="21"/>
        </w:rPr>
        <w:t>河南省公路工程局集团有限公司监察室</w:t>
      </w:r>
    </w:p>
    <w:p w:rsidR="005C7BE3" w:rsidRDefault="005C7BE3" w:rsidP="005C7BE3">
      <w:pPr>
        <w:ind w:firstLineChars="200" w:firstLine="420"/>
        <w:jc w:val="left"/>
        <w:rPr>
          <w:rFonts w:ascii="宋体" w:hAnsi="宋体" w:cs="Arial" w:hint="eastAsia"/>
          <w:bCs/>
          <w:color w:val="000000"/>
          <w:szCs w:val="21"/>
        </w:rPr>
      </w:pPr>
      <w:r>
        <w:rPr>
          <w:rFonts w:ascii="宋体" w:hAnsi="宋体" w:cs="Arial" w:hint="eastAsia"/>
          <w:bCs/>
          <w:color w:val="000000"/>
          <w:szCs w:val="21"/>
        </w:rPr>
        <w:t>联系人：刘先生    联系电话：0371-67165398</w:t>
      </w:r>
    </w:p>
    <w:p w:rsidR="005C7BE3" w:rsidRDefault="005C7BE3" w:rsidP="005C7BE3">
      <w:pPr>
        <w:ind w:firstLineChars="200" w:firstLine="420"/>
        <w:outlineLvl w:val="1"/>
        <w:rPr>
          <w:rFonts w:ascii="宋体" w:hAnsi="宋体" w:cs="Arial" w:hint="eastAsia"/>
          <w:bCs/>
          <w:color w:val="000000"/>
          <w:szCs w:val="21"/>
        </w:rPr>
      </w:pPr>
      <w:r>
        <w:rPr>
          <w:rFonts w:ascii="宋体" w:hAnsi="宋体" w:cs="Arial" w:hint="eastAsia"/>
          <w:bCs/>
          <w:color w:val="000000"/>
          <w:szCs w:val="21"/>
        </w:rPr>
        <w:t>河南省第二公路工程有限公司监察室</w:t>
      </w:r>
    </w:p>
    <w:p w:rsidR="005C7BE3" w:rsidRDefault="005C7BE3" w:rsidP="005C7BE3">
      <w:pPr>
        <w:ind w:firstLineChars="200" w:firstLine="420"/>
        <w:outlineLvl w:val="1"/>
        <w:rPr>
          <w:rFonts w:ascii="宋体" w:hAnsi="宋体" w:cs="Arial" w:hint="eastAsia"/>
          <w:bCs/>
          <w:color w:val="000000"/>
          <w:szCs w:val="21"/>
        </w:rPr>
      </w:pPr>
      <w:r>
        <w:rPr>
          <w:rFonts w:ascii="宋体" w:hAnsi="宋体" w:cs="Arial" w:hint="eastAsia"/>
          <w:bCs/>
          <w:color w:val="000000"/>
          <w:szCs w:val="21"/>
        </w:rPr>
        <w:t>联系人：贺先生    联系电话：0371-</w:t>
      </w:r>
      <w:r>
        <w:rPr>
          <w:rFonts w:ascii="宋体" w:hAnsi="宋体" w:cs="Arial"/>
          <w:bCs/>
          <w:color w:val="000000"/>
          <w:szCs w:val="21"/>
        </w:rPr>
        <w:t>68799279</w:t>
      </w:r>
    </w:p>
    <w:p w:rsidR="005C7BE3" w:rsidRDefault="005C7BE3" w:rsidP="005C7BE3">
      <w:pPr>
        <w:ind w:firstLineChars="200" w:firstLine="420"/>
        <w:jc w:val="center"/>
        <w:rPr>
          <w:rFonts w:ascii="宋体" w:hAnsi="宋体" w:cs="Arial" w:hint="eastAsia"/>
          <w:bCs/>
          <w:szCs w:val="21"/>
        </w:rPr>
      </w:pPr>
      <w:r>
        <w:rPr>
          <w:rFonts w:ascii="宋体" w:hAnsi="宋体" w:cs="Arial" w:hint="eastAsia"/>
          <w:bCs/>
          <w:szCs w:val="21"/>
        </w:rPr>
        <w:t xml:space="preserve">                                                                                                </w:t>
      </w:r>
    </w:p>
    <w:p w:rsidR="005C7BE3" w:rsidRDefault="005C7BE3" w:rsidP="005C7BE3">
      <w:pPr>
        <w:ind w:firstLineChars="200" w:firstLine="420"/>
        <w:jc w:val="center"/>
        <w:rPr>
          <w:rFonts w:ascii="宋体" w:hAnsi="宋体" w:cs="Arial" w:hint="eastAsia"/>
          <w:bCs/>
          <w:szCs w:val="21"/>
        </w:rPr>
      </w:pPr>
    </w:p>
    <w:p w:rsidR="005C7BE3" w:rsidRDefault="005C7BE3" w:rsidP="005C7BE3">
      <w:pPr>
        <w:ind w:firstLineChars="200" w:firstLine="420"/>
        <w:jc w:val="center"/>
        <w:rPr>
          <w:rFonts w:ascii="宋体" w:hAnsi="宋体" w:cs="Arial" w:hint="eastAsia"/>
          <w:bCs/>
          <w:szCs w:val="21"/>
        </w:rPr>
      </w:pPr>
    </w:p>
    <w:p w:rsidR="005C7BE3" w:rsidRDefault="005C7BE3" w:rsidP="005C7BE3">
      <w:pPr>
        <w:ind w:firstLineChars="200" w:firstLine="420"/>
        <w:jc w:val="center"/>
        <w:rPr>
          <w:rFonts w:ascii="宋体" w:hAnsi="宋体" w:cs="Arial" w:hint="eastAsia"/>
          <w:bCs/>
          <w:szCs w:val="21"/>
        </w:rPr>
      </w:pPr>
    </w:p>
    <w:p w:rsidR="005C7BE3" w:rsidRDefault="005C7BE3" w:rsidP="005C7BE3">
      <w:pPr>
        <w:ind w:firstLineChars="200" w:firstLine="420"/>
        <w:jc w:val="center"/>
        <w:rPr>
          <w:rFonts w:ascii="宋体" w:hAnsi="宋体" w:cs="Arial" w:hint="eastAsia"/>
          <w:bCs/>
          <w:szCs w:val="21"/>
        </w:rPr>
      </w:pPr>
      <w:r>
        <w:rPr>
          <w:rFonts w:ascii="宋体" w:hAnsi="宋体" w:cs="Arial" w:hint="eastAsia"/>
          <w:bCs/>
          <w:szCs w:val="21"/>
        </w:rPr>
        <w:t xml:space="preserve">                                               </w:t>
      </w:r>
      <w:r w:rsidRPr="008B4954">
        <w:rPr>
          <w:rFonts w:ascii="宋体" w:hAnsi="宋体" w:cs="Arial" w:hint="eastAsia"/>
          <w:bCs/>
          <w:szCs w:val="21"/>
        </w:rPr>
        <w:t>2017年3月</w:t>
      </w:r>
      <w:r>
        <w:rPr>
          <w:rFonts w:ascii="宋体" w:hAnsi="宋体" w:cs="Arial" w:hint="eastAsia"/>
          <w:bCs/>
          <w:szCs w:val="21"/>
        </w:rPr>
        <w:t>30</w:t>
      </w:r>
      <w:r w:rsidRPr="008B4954">
        <w:rPr>
          <w:rFonts w:ascii="宋体" w:hAnsi="宋体" w:cs="Arial" w:hint="eastAsia"/>
          <w:bCs/>
          <w:szCs w:val="21"/>
        </w:rPr>
        <w:t>日</w:t>
      </w:r>
    </w:p>
    <w:p w:rsidR="004939ED" w:rsidRDefault="004939ED">
      <w:bookmarkStart w:id="27" w:name="_GoBack"/>
      <w:bookmarkEnd w:id="27"/>
    </w:p>
    <w:sectPr w:rsidR="004939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D13"/>
    <w:rsid w:val="004939ED"/>
    <w:rsid w:val="005C7BE3"/>
    <w:rsid w:val="00845D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BE3"/>
    <w:pPr>
      <w:widowControl w:val="0"/>
      <w:jc w:val="both"/>
    </w:pPr>
    <w:rPr>
      <w:rFonts w:ascii="Times New Roman" w:eastAsia="宋体" w:hAnsi="Times New Roman" w:cs="Times New Roman"/>
      <w:szCs w:val="24"/>
    </w:rPr>
  </w:style>
  <w:style w:type="paragraph" w:styleId="1">
    <w:name w:val="heading 1"/>
    <w:basedOn w:val="a"/>
    <w:next w:val="a"/>
    <w:link w:val="1Char"/>
    <w:qFormat/>
    <w:rsid w:val="005C7BE3"/>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C7BE3"/>
    <w:rPr>
      <w:rFonts w:ascii="Times New Roman" w:eastAsia="宋体" w:hAnsi="Times New Roman" w:cs="Times New Roman"/>
      <w:b/>
      <w:bCs/>
      <w:kern w:val="44"/>
      <w:sz w:val="44"/>
      <w:szCs w:val="44"/>
    </w:rPr>
  </w:style>
  <w:style w:type="paragraph" w:customStyle="1" w:styleId="10">
    <w:name w:val="正文_1"/>
    <w:qFormat/>
    <w:rsid w:val="005C7BE3"/>
    <w:pPr>
      <w:widowControl w:val="0"/>
      <w:jc w:val="both"/>
    </w:pPr>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BE3"/>
    <w:pPr>
      <w:widowControl w:val="0"/>
      <w:jc w:val="both"/>
    </w:pPr>
    <w:rPr>
      <w:rFonts w:ascii="Times New Roman" w:eastAsia="宋体" w:hAnsi="Times New Roman" w:cs="Times New Roman"/>
      <w:szCs w:val="24"/>
    </w:rPr>
  </w:style>
  <w:style w:type="paragraph" w:styleId="1">
    <w:name w:val="heading 1"/>
    <w:basedOn w:val="a"/>
    <w:next w:val="a"/>
    <w:link w:val="1Char"/>
    <w:qFormat/>
    <w:rsid w:val="005C7BE3"/>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5C7BE3"/>
    <w:rPr>
      <w:rFonts w:ascii="Times New Roman" w:eastAsia="宋体" w:hAnsi="Times New Roman" w:cs="Times New Roman"/>
      <w:b/>
      <w:bCs/>
      <w:kern w:val="44"/>
      <w:sz w:val="44"/>
      <w:szCs w:val="44"/>
    </w:rPr>
  </w:style>
  <w:style w:type="paragraph" w:customStyle="1" w:styleId="10">
    <w:name w:val="正文_1"/>
    <w:qFormat/>
    <w:rsid w:val="005C7BE3"/>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281</Words>
  <Characters>1608</Characters>
  <Application>Microsoft Office Word</Application>
  <DocSecurity>0</DocSecurity>
  <Lines>13</Lines>
  <Paragraphs>3</Paragraphs>
  <ScaleCrop>false</ScaleCrop>
  <Company/>
  <LinksUpToDate>false</LinksUpToDate>
  <CharactersWithSpaces>1886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dc:creator>
  <cp:keywords/>
  <dc:description/>
  <cp:lastModifiedBy>Guest</cp:lastModifiedBy>
  <cp:revision>2</cp:revision>
  <dcterms:created xsi:type="dcterms:W3CDTF">2017-03-29T10:32:00Z</dcterms:created>
  <dcterms:modified xsi:type="dcterms:W3CDTF">2017-03-29T10:32:00Z</dcterms:modified>
</cp:coreProperties>
</file>